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50"/>
        <w:jc w:val="center"/>
        <w:outlineLvl w:val="0"/>
        <w:rPr>
          <w:rFonts w:ascii="微软雅黑" w:hAnsi="微软雅黑" w:eastAsia="微软雅黑" w:cs="宋体"/>
          <w:b/>
          <w:bCs/>
          <w:color w:val="333333"/>
          <w:kern w:val="36"/>
          <w:sz w:val="30"/>
          <w:szCs w:val="30"/>
        </w:rPr>
      </w:pPr>
      <w:bookmarkStart w:id="0" w:name="_GoBack"/>
      <w:r>
        <w:rPr>
          <w:rFonts w:hint="eastAsia" w:ascii="微软雅黑" w:hAnsi="微软雅黑" w:eastAsia="微软雅黑" w:cs="宋体"/>
          <w:b/>
          <w:bCs/>
          <w:color w:val="FF0000"/>
          <w:kern w:val="36"/>
          <w:sz w:val="30"/>
          <w:szCs w:val="30"/>
        </w:rPr>
        <w:t>中共中央关于党的百年奋斗重大成就和历史经验的决议</w:t>
      </w:r>
    </w:p>
    <w:bookmarkEnd w:id="0"/>
    <w:p>
      <w:pPr>
        <w:jc w:val="center"/>
        <w:rPr>
          <w:rFonts w:ascii="微软雅黑" w:hAnsi="微软雅黑" w:eastAsia="微软雅黑"/>
          <w:color w:val="666666"/>
          <w:szCs w:val="21"/>
          <w:shd w:val="clear" w:color="auto" w:fill="FFFFFF"/>
        </w:rPr>
      </w:pPr>
      <w:r>
        <w:rPr>
          <w:rFonts w:hint="eastAsia" w:ascii="微软雅黑" w:hAnsi="微软雅黑" w:eastAsia="微软雅黑"/>
          <w:color w:val="666666"/>
          <w:szCs w:val="21"/>
          <w:shd w:val="clear" w:color="auto" w:fill="FFFFFF"/>
        </w:rPr>
        <w:t>来源：人民日报  发布时间：20</w:t>
      </w:r>
      <w:r>
        <w:rPr>
          <w:rFonts w:ascii="微软雅黑" w:hAnsi="微软雅黑" w:eastAsia="微软雅黑"/>
          <w:color w:val="666666"/>
          <w:szCs w:val="21"/>
          <w:shd w:val="clear" w:color="auto" w:fill="FFFFFF"/>
        </w:rPr>
        <w:t>21</w:t>
      </w:r>
      <w:r>
        <w:rPr>
          <w:rFonts w:hint="eastAsia" w:ascii="微软雅黑" w:hAnsi="微软雅黑" w:eastAsia="微软雅黑"/>
          <w:color w:val="666666"/>
          <w:szCs w:val="21"/>
          <w:shd w:val="clear" w:color="auto" w:fill="FFFFFF"/>
        </w:rPr>
        <w:t>-</w:t>
      </w:r>
      <w:r>
        <w:rPr>
          <w:rFonts w:ascii="微软雅黑" w:hAnsi="微软雅黑" w:eastAsia="微软雅黑"/>
          <w:color w:val="666666"/>
          <w:szCs w:val="21"/>
          <w:shd w:val="clear" w:color="auto" w:fill="FFFFFF"/>
        </w:rPr>
        <w:t>11</w:t>
      </w:r>
      <w:r>
        <w:rPr>
          <w:rFonts w:hint="eastAsia" w:ascii="微软雅黑" w:hAnsi="微软雅黑" w:eastAsia="微软雅黑"/>
          <w:color w:val="666666"/>
          <w:szCs w:val="21"/>
          <w:shd w:val="clear" w:color="auto" w:fill="FFFFFF"/>
        </w:rPr>
        <w:t>-</w:t>
      </w:r>
      <w:r>
        <w:rPr>
          <w:rFonts w:ascii="微软雅黑" w:hAnsi="微软雅黑" w:eastAsia="微软雅黑"/>
          <w:color w:val="666666"/>
          <w:szCs w:val="21"/>
          <w:shd w:val="clear" w:color="auto" w:fill="FFFFFF"/>
        </w:rPr>
        <w:t>17</w:t>
      </w:r>
    </w:p>
    <w:p>
      <w:pPr>
        <w:jc w:val="center"/>
        <w:rPr>
          <w:rFonts w:ascii="微软雅黑" w:hAnsi="微软雅黑" w:eastAsia="微软雅黑"/>
          <w:color w:val="666666"/>
          <w:szCs w:val="21"/>
          <w:shd w:val="clear" w:color="auto" w:fill="FFFFFF"/>
        </w:rPr>
      </w:pPr>
    </w:p>
    <w:p>
      <w:pPr>
        <w:pStyle w:val="4"/>
        <w:shd w:val="clear" w:color="auto" w:fill="FFFFFF"/>
        <w:spacing w:before="300" w:beforeAutospacing="0" w:after="0" w:afterAutospacing="0" w:line="630" w:lineRule="atLeast"/>
        <w:jc w:val="center"/>
        <w:rPr>
          <w:rFonts w:ascii="微软雅黑" w:hAnsi="微软雅黑" w:eastAsia="微软雅黑"/>
          <w:color w:val="333333"/>
          <w:sz w:val="27"/>
          <w:szCs w:val="27"/>
        </w:rPr>
      </w:pPr>
      <w:r>
        <w:rPr>
          <w:rStyle w:val="7"/>
          <w:rFonts w:hint="eastAsia" w:ascii="微软雅黑" w:hAnsi="微软雅黑" w:eastAsia="微软雅黑"/>
          <w:color w:val="333333"/>
          <w:sz w:val="27"/>
          <w:szCs w:val="27"/>
        </w:rPr>
        <w:t>中共中央关于党的百年奋斗重大成就和历史经验的决议</w:t>
      </w:r>
    </w:p>
    <w:p>
      <w:pPr>
        <w:pStyle w:val="4"/>
        <w:shd w:val="clear" w:color="auto" w:fill="FFFFFF"/>
        <w:spacing w:before="300" w:beforeAutospacing="0" w:after="0" w:afterAutospacing="0" w:line="630" w:lineRule="atLeast"/>
        <w:jc w:val="center"/>
        <w:rPr>
          <w:rFonts w:hint="eastAsia" w:ascii="微软雅黑" w:hAnsi="微软雅黑" w:eastAsia="微软雅黑"/>
          <w:color w:val="333333"/>
          <w:sz w:val="27"/>
          <w:szCs w:val="27"/>
        </w:rPr>
      </w:pPr>
      <w:r>
        <w:rPr>
          <w:rStyle w:val="7"/>
          <w:rFonts w:hint="eastAsia" w:ascii="微软雅黑" w:hAnsi="微软雅黑" w:eastAsia="微软雅黑"/>
          <w:color w:val="333333"/>
          <w:sz w:val="27"/>
          <w:szCs w:val="27"/>
        </w:rPr>
        <w:t>（2021年11月11日中国共产党第十九届中央委员会第六次全体会议通过）</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序言</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　一、夺取新民主主义革命伟大胜利</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新民主主义革命时期，党面临的主要任务是，反对帝国主义、封建主义、官僚资本主义，争取民族独立、人民解放，为实现中华民族伟大复兴创造根本社会条件。</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中华民族是世界上古老而伟大的民族，创造了绵延五千多年的灿烂文明，为人类文明进步作出了不可磨灭的贡献。一八四〇年鸦片战争以后，由于西方列强入侵和封建统治腐败，中国逐步成为半殖民地半封建社会，国家蒙辱、人民蒙难、文明蒙尘，中华民族遭受了前所未有的劫难。为了拯救民族危亡，中国人民奋起反抗，仁人志士奔走呐喊，进行了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的组织凝聚革命力量。</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党深刻认识到，近代中国社会主要矛盾是帝国主义和中华民族的矛盾、封建主义和人民大众的矛盾。实现中华民族伟大复兴，必须进行反帝反封建斗争。</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湘鄂西、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一九三五年一月，中央政治局在长征途中举行遵义会议，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解放战争时期，面对国民党反动派悍然发动的全面内战，党领导广大军民逐步由积极防御转向战略进攻，打赢辽沈、淮海、平津三大战役和渡江战役，向中南、西北、西南胜利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革命斗争中，党弘扬坚持真理、坚守理想，践行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了新纪元。</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二、完成社会主义革命和推进社会主义建设</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社会主义革命和建设时期，党面临的主要任务是，实现从新民主主义到社会主义的转变，进行社会主义革命，推进社会主义建设，为实现中华民族伟大复兴奠定根本政治前提和制度基础。</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新中国成立后，党领导人民战胜政治、经济、军事等方面一系列严峻挑战，肃清国民党反动派残余武装力量和土匪，和平解放西藏，实现祖国大陆完全统一；稳定物价，统一财经工作，完成土地改革，进行社会各方面民主改革，实行男女权利平等，镇压反革命，开展“三反”、“五反”运动，荡涤旧社会留下的污泥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义制度的建立，为我国一切进步和发展奠定了重要基础。</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坚持独立自主的和平外交政策，倡导和坚持和平共处五项原则，坚定维护国家独立、主权、尊严，支持和援助世界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分三个世界的战略，作出中国永远不称霸的庄严承诺，赢得国际社会特别是广大发展中国家尊重和赞誉。</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充分预见到在全国执政面临的新挑战，早在解放战争取得全国胜利前夕召开的党的七届二中全会就向全党提出，务必继续保持谦虚、谨慎、不骄、不躁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百家争鸣”的方针等。这些独创性理论成果至今仍有重要指导意义。</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作出完全错误的估计，发动和领导了“文化大革命”，林彪、江青两个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从新中国成立到改革开放前夕，党领导人民完成社会主义革命，消灭一切剥削制度，实现了中华民族有史以来最为广泛而深刻的社会变革，实现了一穷二白、人口众多的东方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中国共产党和中国人民以英勇顽强的奋斗向世界庄严宣告，中国人民不但善于破坏一个旧世界、也善于建设一个新世界，只有社会主义才能救中国，只有社会主义才能发展中国。</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三、进行改革开放和社会主义现代化建设</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作出彻底否定“文化大革命”的重大决策。四十多年来，党始终不渝坚持这次全会确立的路线方针政策。</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二大、十三大、十四大、十五大、十六大、十七大，根据国际国内形势发展变化，从我国发展新要求出发，一以贯之对推进改革开放和社会主义现代化建设作出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为了加快推进社会主义现代化，党领导人民进行经济建设、政治建设、文化建设、社会建设，取得一系列重大成就。党坚持以经济建设为中心，坚持发展是硬道理，提出科学技术是第一生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党加快推进以改善民生为重点的社会建设，改善人民生活，取消农业税，不断推进学有所教、劳有所得、病有所医、老有所养、住有所居，促进社会和谐稳定。党提出建设强大的现代化正规化革命军队的总目标，把军事斗争准备的基点放在打赢信息化条件下的局部战争上，推进中国特色军事变革，走中国特色精兵之路。</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面对风云变幻的国际形势，党毫不动摇坚持四项基本原则，坚决排除各种干扰，从容应对关系我国改革发展稳定全局的一系列风险考验。二十世纪八十年代末九十年代初，苏联解体、东欧剧变。由于国际上反共反社会主义的敌对势力的支持和煽动，国际大气候和国内小气候导致一九八九年春夏之交我国发生严重政治风波。党和政府依靠人民，旗帜鲜明反对动乱，捍卫了社会主义国家政权，维护了人民根本利益。党领导人民成功应对亚洲金融危机、国际金融危机等经济风险，成功举办二〇〇八年北京奥运会、残奥会，战胜长江和嫩江、松花江流域严重洪涝、汶川特大地震等自然灾害，战胜非典疫情，彰显了党抵御风险和驾驭复杂局面的能力。</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科学判断时代特征和国际形势，提出和平与发展是当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益，推动建立公正合理的国际政治经济新秩序，促进世界持久和平、共同繁荣。</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作出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败体系建设。</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中国共产党和中国人民以英勇顽强的奋斗向世界庄严宣告，改革开放是决定当代中国前途命运的关键一招，中国特色社会主义道路是指引中国发展繁荣的正确道路，中国大踏步赶上了时代。</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　四、开创中国特色社会主义新时代</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党的十八大以来，中国特色社会主义进入新时代。党面临的主要任务是，实现第一个百年奋斗目标，开启实现第二个百年奋斗目标新征程，朝着实现中华民族伟大复兴的宏伟目标继续前进。</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不断为人类作出更大贡献的时代。中国特色社会主义新时代是我国发展新的历史方位。</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最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政面临重大考验。</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（一）在坚持党的全面领导上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党健全党的领导制度体系，完善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（二）在全面从严治党上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团伙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作出有力部署，推动党的建设全面进步。</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中央强调，我们党来自人民、植根人民、服务人民，一旦脱离群众就会失去生命力，全面从严治党必须从人民群众反映强烈的作风问题抓起。党中央从制定和落实中央八项规定破题，坚持从中央政治局做起、从领导干部抓起，以上率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俭节约、反对铺张浪费，刹住了一些过去被认为不可能刹住的歪风，纠治了一些多年未除的顽瘴痼疾，党风政风和社会风气为之一新。</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不唯票、不唯分、不唯生产总值、不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管人才原则，实行更加积极、更加开放、更加有效的人才政策，深入实施新时代人才强国战略，加快建设世界重要人才中心和创新高地，聚天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腐一体推进，惩治震慑、制度约束、提高觉悟一体发力，确保党和人民赋予的权力始终用来为人民谋幸福。坚持无禁区、全覆盖、零容忍，坚持重遏制、强高压、长震慑，坚持受贿行贿一起查，坚持有案必查、有腐必惩，以猛药去疴、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令计划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（三）在经济建设上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加强对经济工作的战略谋划和统一领导，完善党领导经济工作体制机制。党的十八届五中全会、党的十九大、党的十九届五中全会和历次中央经济工作会议集中对我国发展作出部署，作出坚持以高质量发展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强做优做大，建立中国特色现代企业制度，增强国有经济竞争力、创新力、控制力、影响力、抗风险能力；构建亲清政商关系，促进非公有制经济健康发展和非公有制经济人士健康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主性，实施积极的财政政策和稳健的货币政策，坚持推进简政放权、放管结合、优化服务，保障粮食安全、能源资源安全、产业链供应链安全，坚持金融为实体经济服务，全面加强金融监管，防范化解经济金融领域风险，强化市场监管和反垄断规制，防止资本无序扩张，维护市场秩序，激发各类市场主体特别是中小微企业活力，保护广大劳动者和消费者权益。党实施区域协调发展战略，促进京津冀协同发展、长江经济带发展、粤港澳大湾区建设、长三角一体化发展、黄河流域生态保护和高质量发展，高标准高质量建设雄安新区，推动西部大开发形成新格局，推动东北振兴取得新突破，推动中部地区高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（四）在全面深化改革开放上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一届三中全会以后，我国改革开放走过波澜壮阔的历程，取得举世瞩目的成就。随着实践发展，一些深层次体制机制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届三中全会对经济体制、政治体制、文化体制、社会体制、生态文明体制、国防和军队改革和党的建设制度改革作出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走实走深。党推动改革全面发力、多点突破、蹄疾步稳、纵深推进，从夯基垒台、立柱架梁到全面推进、积厚成势，再到系统集成、协同高效，各领域基础性制度框架基本确立，许多领域实现历史性变革、系统性重塑、整体性重构。</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中央深刻认识到，开放带来进步，封闭必然落后；我国发展要赢得优势、赢得主动、赢得未来，必须顺应经济全球化，依托我国超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易和投资自由化便利化，构建面向全球的高标准自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党的十八大以来，党不断推动全面深化改革向广度和深度进军，中国特色社会主义制度更加成熟更加定型，国家治理体系和治理能力现代化水平不断提高，党和国家事业焕发出新的生机活力。</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（五）在政治建设上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民创造。必须警惕和防范西方所谓“宪政”、多党轮流执政、“三权鼎立”等政治思潮的侵蚀影响。</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中华民族共同体意识作为党的民族工作主线，确立新时代党的治藏方略、治疆方略，巩固和发展平等团结互助和谐的社会主义民族关系，促进各民族共同团结奋斗、共同繁荣发展。党坚持党的宗教工作基本方针，坚持我国宗教的中国化方向，积极引导宗教与社会主义社会相适应。党完善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党的十八大以来，我国社会主义民主政治制度化、规范化、程序化全面推进，中国特色社会主义政治制度优越性得到更好发挥，生动活泼、安定团结的政治局面得到巩固和发展。</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（六）在全面依法治国上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届四中全会和中央全面依法治国工作会议专题研究全面依法治国问题，就科学立法、严格执法、公正司法、全民守法作出顶层设计和重大部署，统筹推进法律规范体系、法治实施体系、法治监督体系、法治保障体系和党内法规体系建设。</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履职能力，提高各级领导干部运用法治思维和法治方式解决问题、推动发展的能力，增强全社会法治意识。通过宪法修正案，制定民法典、外商投资法、国家安全法、监察法等法律，修改立法法、国防法、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冤错案件，严厉惩治执法司法腐败，确保执法司法公正廉洁高效权威。</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党的十八大以来，中国特色社会主义法治体系不断健全，法治中国建设迈出坚实步伐，法治固根本、稳预期、利长远的保障作用进一步发挥，党运用法治方式领导和治理国家的能力显著增强。</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（七）在文化建设上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民族立魂的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引领力的社会主义意识形态，建设社会主义文化强国，激发全民族文化创新创造活力，更好构筑中国精神、中国价值、中国力量，巩固全党全国各族人民团结奋斗的共同思想基础。</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着力解决意识形态领域党的领导弱化问题，立破并举、激浊扬清，就意识形态领域许多方向性、战略性问题作出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党高度重视互联网这个意识形态斗争的主阵地、主战场、最前沿，健全互联网领导和管理体制，坚持依法管网治网，营造清朗的网络空间。</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坚持以社会主义核心价值观引领文化建设，注重用社会主义先进文化、革命文化、中华优秀传统文化培根铸魂，广泛开展中国特色社会主义和中国梦宣传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传播好中国声音，促进人类文明交流互鉴，国家文化软实力、中华文化影响力明显提升。</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我国意识形态领域形势发生全局性、根本性转变，全党全国各族人民文化自信明显增强，全社会凝聚力和向心力极大提升，为新时代开创党和国家事业新局面提供了坚强思想保证和强大精神力量。</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（八）在社会建设上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愁盼问题是社会建设的紧迫任务。必须以保障和改善民生为重点加强社会建设，尽力而为、量力而行，一件事情接着一件事情办，一年接着一年干，在幼有所育、学有所教、劳有所得、病有所医、老有所养、住有所居、弱有所扶上持续用力，加强和创新社会治理，使人民获得感、幸福感、安全感更加充实、更有保障、更可持续。</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深刻认识到，小康不小康，关键看老乡；脱贫攻坚是全面建成小康社会的底线任务，只有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状”式责任制，动员全党全国全社会力量，上下同心、尽锐出战，攻克坚中之坚、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〇三〇年可持续发展议程减贫目标，历史性地解决了绝对贫困问题，创造了人类减贫史上的奇迹。</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二〇二〇年，面对突如其来的新冠肺炎疫情，党中央果断决策、沉着应对，坚持人民至上、生命至上，提出坚定信心、同舟共济、科学防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疫斗争取得重大战略成果，铸就了伟大抗疫精神。</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型分配格局，居民收入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党的十八大以来，我国社会建设全面加强，人民生活全方位改善，社会治理社会化、法治化、智能化、专业化水平大幅度提升，发展了人民安居乐业、社会安定有序的良好局面，续写了社会长期稳定奇迹。</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（九）在生态文明建设上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一样对待生态环境，更加自觉地推进绿色发展、循环发展、低碳发展，坚持走生产发展、生活富裕、生态良好的文明发展道路。</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积极参与全球环境与气候治理，作出力争二〇三〇年前实现碳达峰、二〇六〇年前实现碳中和的庄严承诺，体现了负责任大国的担当。</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党的十八大以来，党中央以前所未有的力度抓生态文明建设，全党全国推动绿色发展的自觉性和主动性显著增强，美丽中国建设迈出重大步伐，我国生态环境保护发生历史性、转折性、全局性变化。</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（十）在国防和军队建设上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民军队。</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提出新时代的强军目标，确立新时代军事战略方针，制定到二〇二七年实现建军一百年奋斗目标、到二〇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建设强大人民军队，首要的是毫不动摇坚持党对人民军队绝对领导的根本原则和制度，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作出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军人，锻造具有铁一般信仰、铁一般信念、铁一般纪律、铁一般担当的过硬部队。贯彻依法治军战略，构建中国特色军事法治体系，加快治军方式根本性转变。推进军人荣誉体系建设。</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新域新质作战力量，加强联合作战指挥体系和能力建设，大力纠治“和平积弊”，大抓实战化军事训练，建设强大稳固的现代边海空防，坚定灵活开展军事斗争，有效应对外部军事挑衅，震慑“台独”分裂行径，遂行边防斗争、海上维权、反恐维稳、抢险救灾、抗击疫情、维和护航、人道主义救援和国际军事合作等重大任务。</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（十一）在维护国家安全上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不信邪、不怕鬼的精神，同企图颠覆中国共产党领导和我国社会主义制度、企图迟滞甚至阻断中华民族伟大复兴进程的一切势力斗争到底，一味退让只能换来得寸进尺的霸凌，委曲求全只能招致更为屈辱的境况。</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着力推进国家安全体系和能力建设，设立中央国家安全委员会，完善集中统一、高效权威的国家安全领导体制，完善国家安全法治体系、战略体系和政策体系，建立国家安全工作协调机制和应急管理机制。党把安全发展贯穿国家发展各领域全过程，注重防范化解影响我国现代化进程的重大风险，坚定维护国家政权安全、制度安全、意识形态安全，加强国家安全宣传教育和全民国防教育，巩固国家安全人民防线，推进兴边富民、稳边固边，严密防范和严厉打击敌对势力渗透、破坏、颠覆、分裂活动，顶住和反击外部极端打压遏制，开展涉港、涉台、涉疆、涉藏、涉海等斗争，加快建设海洋强国，有效维护国家安全。</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党的十八大以来，国家安全得到全面加强，经受住了来自政治、经济、意识形态、自然界等方面的风险挑战考验，为党和国家兴旺发达、长治久安提供了有力保证。</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（十二）在坚持“一国两制”和推进祖国统一上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序，落实中央对特别行政区全面管治权，坚定落实“爱国者治港”、“爱国者治澳”。</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中央审时度势，作出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流合作。二〇一六年以来，台湾当局加紧进行“台独”分裂活动，致使两岸关系和平发展势头受到严重冲击。我们坚持一个中国原则和“九二共识”，坚决反对“台独”分裂行径，坚决反对外部势力干涉，牢牢把握两岸关系主导权和主动权。祖国完全统一的时和势始终在我们这一边。</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（十三）在外交工作上</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以后，党坚持独立自主的和平外交政策，为我国发展营造了良好外部环境，为人类进步事业作出重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作出战略谋划，推动建设新型国际关系，推动构建人类命运共同体，弘扬和平、发展、公平、正义、民主、自由的全人类共同价值，引领人类进步潮流。</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把握新时代外交工作大局，紧扣服务民族复兴、促进人类进步这条主线，高举和平、发展、合作、共赢的旗帜，推进和完善全方位、多层次、立体化的外交布局，积极发展全球伙伴关系。我们运筹大国关系，推进大国协调和合作。按照亲诚惠容理念和与邻为善、以邻为伴的周边外交方针深化同周边国家关系，稳定周边战略依托，打造周边命运共同体。秉持正确义利观和真实亲诚理念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我国积极参与全球治理体系改革和建设，维护以联合国为核心的国际体系、以国际法为基础的国际秩序、以联合国宪章宗旨和原则为基础的国际关系基本准则，维护和践行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经过持续努力，中国特色大国外交全面推进，构建人类命运共同体成为引领时代潮流和人类前进方向的鲜明旗帜，我国外交在世界大变局中开创新局、在世界乱局中化危为机，我国国际影响力、感召力、塑造力显著提升。</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　五、中国共产党百年奋斗的历史意义</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一百年来，党始终践行初心使命，团结带领全国各族人民绘就了人类发展史上的壮美画卷，中华民族伟大复兴展现出前所未有的光明前景。</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一）党的百年奋斗从根本上改变了中国人民的前途命运。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精神、历史创造精神，正在信心百倍书写着新时代中国发展的伟大历史。</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二）党的百年奋斗开辟了实现中华民族伟大复兴的正确道路。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向荣的气象，巍然屹立于世界东方。</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三）党的百年奋斗展示了马克思主义的强大生命力。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化不断取得成功，使马克思主义以崭新形象展现在世界上，使世界范围内社会主义和资本主义两种意识形态、两种社会制度的历史演进及其较量发生了有利于社会主义的重大转变。</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四）党的百年奋斗深刻影响了世界历史进程。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五）党的百年奋斗锻造了走在时代前列的中国共产党。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　六、中国共产党百年奋斗的历史经验</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一百年来，党领导人民进行伟大奋斗，在进取中突破，于挫折中奋起，从总结中提高，积累了宝贵的历史经验。</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一）坚持党的领导。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二）坚持人民至上。党的根基在人民、血脉在人民、力量在人民，人民是党执政兴国的最大底气。民心是最大的政治，正义是最强的力量。党的最大政治优势是密切联系群众，党执政后的最大危险是脱离群众。党代表中国最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走全体人民共同富裕道路，就一定能够领导人民夺取中国特色社会主义新的更大胜利，任何想把中国共产党同中国人民分割开来、对立起来的企图就永远不会得逞。</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三）坚持理论创新。马克思主义是我们立党立国、兴党强国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四）坚持独立自主。独立自主是中华民族精神之魂，是我们立党立国的重要原则。走自己的路，是党百年奋斗得出的历史结论。党历来坚持独立自主开拓前进道路，坚持把国家和民族发展放在自己力量的基点上，坚持中国的事情必须由中国人民自己作主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不信邪、不怕压，就一定能够把中国发展进步的命运始终牢牢掌握在自己手中。</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五）坚持中国道路。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六）坚持胸怀天下。大道之行，天下为公。党始终以世界眼光关注人类前途命运，从人类发展大潮流、世界变化大格局、中国发展大历史正确认识和处理同外部世界的关系，坚持开放、不搞封闭，坚持互利共赢、不搞零和博弈，坚持主持公道、伸张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七）坚持开拓创新。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八）坚持敢于斗争。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风险挑战。</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九）坚持统一战线。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十）坚持自我革命。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不变质、不变色、不变味，确保党在新时代坚持和发展中国特色社会主义的历史进程中始终成为坚强领导核心。</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以上十个方面，是经过长期实践积累的宝贵经验，是党和人民共同创造的精神财富，必须倍加珍惜、长期坚持，并在新时代实践中不断丰富和发展。</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　七、新时代的中国共产党</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九大对实现第二个百年奋斗目标作出分两个阶段推进的战略安排。从二〇二〇年到二〇三五年基本实现社会主义现代化，从二〇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今天，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全党必须永远保持同人民群众的血肉联系，站稳人民立场，坚持人民主体地位，尊重人民首创精神，践行以人民为中心的发展思想，维护社会公平正义，着力解决发展不平衡不充分问题和人民群众急难愁盼问题，不断实现好、维护好、发展好最广大人民根本利益，团结带领全国各族人民不断为美好生活而奋斗。</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善于斗争，逢山开道、遇水架桥，做到难不住、压不垮，推动中国特色社会主义事业航船劈波斩浪、一往无前。</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和人民事业发展需要一代代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自觉做习近平新时代中国特色社会主义思想的坚定信仰者和忠实实践者，牢记空谈误国、实干兴邦的道理，树立不负人民的家国情怀、追求崇高的思想境界、增强过硬的担当本领。要源源不断把各方面先进分子特别是优秀青年吸收到党内来，教育引导青年党员永远以党的旗帜为旗帜、以党的方向为方向、以党的意志为意志，赓续党的红色血脉，弘扬党的优良传统，在斗争中经风雨、见世面、壮筋骨、长才干。要源源不断培养造就爱国奉献、勇于创新的优秀人才，真心爱才、悉心育才、精心用才，把各方面优秀人才集聚到党和人民的伟大奋斗中来。</w:t>
      </w:r>
    </w:p>
    <w:p>
      <w:pPr>
        <w:pStyle w:val="4"/>
        <w:shd w:val="clear" w:color="auto" w:fill="FFFFFF"/>
        <w:spacing w:before="300" w:beforeAutospacing="0" w:after="0" w:afterAutospacing="0" w:line="630" w:lineRule="atLeas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DD"/>
    <w:rsid w:val="00673028"/>
    <w:rsid w:val="006C7054"/>
    <w:rsid w:val="007718E8"/>
    <w:rsid w:val="007B15FE"/>
    <w:rsid w:val="008173F2"/>
    <w:rsid w:val="008D1908"/>
    <w:rsid w:val="00C24768"/>
    <w:rsid w:val="00DB37DD"/>
    <w:rsid w:val="4B697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5486</Words>
  <Characters>31272</Characters>
  <Lines>260</Lines>
  <Paragraphs>73</Paragraphs>
  <TotalTime>14</TotalTime>
  <ScaleCrop>false</ScaleCrop>
  <LinksUpToDate>false</LinksUpToDate>
  <CharactersWithSpaces>36685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2022-04-20T02:39:00Z</dcterms:created>
  <dc:creator>lenovo</dc:creator>
  <cp:lastModifiedBy>Administrator</cp:lastModifiedBy>
  <dcterms:modified xsi:type="dcterms:W3CDTF">2022-04-20T02:56:59Z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77FD344D94D8480EA99F85FAB04F2845</vt:lpwstr>
  </property>
</Properties>
</file>